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A10C9" w14:textId="77777777" w:rsidR="00B3415B" w:rsidRPr="00316E56" w:rsidRDefault="00B3415B" w:rsidP="00B3415B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960A999" wp14:editId="3C572EE5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2B05B" w14:textId="77777777" w:rsidR="00B3415B" w:rsidRPr="00316E56" w:rsidRDefault="00B3415B" w:rsidP="00B3415B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6747BE3" w14:textId="77777777" w:rsidR="00B3415B" w:rsidRPr="00316E56" w:rsidRDefault="00B3415B" w:rsidP="00B3415B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DC16B5D" w14:textId="77777777" w:rsidR="00B3415B" w:rsidRPr="00316E56" w:rsidRDefault="00B3415B" w:rsidP="00B3415B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0409598" w14:textId="77777777" w:rsidR="00B3415B" w:rsidRPr="00316E56" w:rsidRDefault="00B3415B" w:rsidP="00B3415B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3415B" w:rsidRPr="00316E56" w14:paraId="0A9A0246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8B7B4A6" w14:textId="77777777" w:rsidR="00B3415B" w:rsidRPr="00316E56" w:rsidRDefault="00B3415B" w:rsidP="007579BF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5155F339" w14:textId="77777777" w:rsidR="00B3415B" w:rsidRPr="00316E56" w:rsidRDefault="00B3415B" w:rsidP="00B3415B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474AD81" w14:textId="77777777" w:rsidR="0054663C" w:rsidRDefault="0054663C" w:rsidP="0054663C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312334" w14:textId="27FEB8E0" w:rsidR="0054663C" w:rsidRDefault="0054663C" w:rsidP="0054663C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C430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земельних ділянок в оренду </w:t>
      </w:r>
    </w:p>
    <w:p w14:paraId="4720469A" w14:textId="0CE2F396" w:rsidR="0054663C" w:rsidRDefault="00C4307B" w:rsidP="0054663C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54663C">
        <w:rPr>
          <w:rFonts w:ascii="Times New Roman" w:hAnsi="Times New Roman" w:cs="Times New Roman"/>
          <w:b/>
          <w:sz w:val="28"/>
          <w:szCs w:val="28"/>
          <w:lang w:val="uk-UA"/>
        </w:rPr>
        <w:t>та припинення договору оренди</w:t>
      </w:r>
    </w:p>
    <w:p w14:paraId="3C414B13" w14:textId="77777777" w:rsidR="0054663C" w:rsidRPr="00DD36CF" w:rsidRDefault="0054663C" w:rsidP="0054663C">
      <w:pPr>
        <w:suppressAutoHyphens w:val="0"/>
        <w:ind w:right="476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E9FC88" w14:textId="205AE564" w:rsidR="0054663C" w:rsidRDefault="0054663C" w:rsidP="0054663C">
      <w:pPr>
        <w:pStyle w:val="Standard"/>
        <w:tabs>
          <w:tab w:val="left" w:pos="-142"/>
        </w:tabs>
        <w:jc w:val="both"/>
        <w:rPr>
          <w:rStyle w:val="11"/>
          <w:b/>
          <w:kern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юридичних осіб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про надання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ок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в оренду, відповідно до положень статей 12, 93,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120,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122, 123, 124, 134, розділу Х «Перехідні положення» Земельного Кодексу України, Закону України «Про оренду землі»,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Pr="00357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в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и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р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і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ш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и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л</w:t>
      </w:r>
      <w:r>
        <w:rPr>
          <w:rStyle w:val="11"/>
          <w:b/>
          <w:kern w:val="0"/>
          <w:sz w:val="28"/>
          <w:szCs w:val="28"/>
          <w:lang w:val="uk-UA"/>
        </w:rPr>
        <w:t xml:space="preserve"> </w:t>
      </w:r>
      <w:r w:rsidRPr="003570D8">
        <w:rPr>
          <w:rStyle w:val="11"/>
          <w:b/>
          <w:kern w:val="0"/>
          <w:sz w:val="28"/>
          <w:szCs w:val="28"/>
          <w:lang w:val="uk-UA"/>
        </w:rPr>
        <w:t>а:</w:t>
      </w:r>
    </w:p>
    <w:p w14:paraId="3E89C513" w14:textId="77777777" w:rsidR="0054663C" w:rsidRPr="00C94A3D" w:rsidRDefault="0054663C" w:rsidP="0054663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5A314F" w14:textId="4D041A22" w:rsidR="0054663C" w:rsidRDefault="0054663C" w:rsidP="0054663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33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0E0E" w:rsidRPr="00E70E0E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E70E0E">
        <w:rPr>
          <w:rFonts w:ascii="Times New Roman" w:hAnsi="Times New Roman" w:cs="Times New Roman"/>
          <w:sz w:val="28"/>
          <w:szCs w:val="28"/>
          <w:lang w:val="uk-UA"/>
        </w:rPr>
        <w:t>ТОВ «УКРТАУЕР»</w:t>
      </w:r>
      <w:r w:rsidR="00E70E0E" w:rsidRPr="00E70E0E">
        <w:rPr>
          <w:rFonts w:ascii="Times New Roman" w:hAnsi="Times New Roman" w:cs="Times New Roman"/>
          <w:sz w:val="28"/>
          <w:szCs w:val="28"/>
          <w:lang w:val="uk-UA"/>
        </w:rPr>
        <w:t xml:space="preserve">  земельну ділянку в оренду, площею </w:t>
      </w:r>
      <w:r w:rsidR="00E70E0E">
        <w:rPr>
          <w:rFonts w:ascii="Times New Roman" w:hAnsi="Times New Roman" w:cs="Times New Roman"/>
          <w:sz w:val="28"/>
          <w:szCs w:val="28"/>
          <w:lang w:val="uk-UA"/>
        </w:rPr>
        <w:t>0,02</w:t>
      </w:r>
      <w:r w:rsidR="00E70E0E" w:rsidRPr="00E70E0E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12237</w:t>
      </w:r>
      <w:r w:rsidR="00E70E0E">
        <w:rPr>
          <w:rFonts w:ascii="Times New Roman" w:hAnsi="Times New Roman" w:cs="Times New Roman"/>
          <w:sz w:val="28"/>
          <w:szCs w:val="28"/>
          <w:lang w:val="uk-UA"/>
        </w:rPr>
        <w:t>834</w:t>
      </w:r>
      <w:r w:rsidR="00E70E0E" w:rsidRPr="00E70E0E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70E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0E0E" w:rsidRPr="00E70E0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0E0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E70E0E" w:rsidRPr="00E70E0E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70E0E">
        <w:rPr>
          <w:rFonts w:ascii="Times New Roman" w:hAnsi="Times New Roman" w:cs="Times New Roman"/>
          <w:sz w:val="28"/>
          <w:szCs w:val="28"/>
          <w:lang w:val="uk-UA"/>
        </w:rPr>
        <w:t>1347</w:t>
      </w:r>
      <w:r w:rsidR="00E70E0E" w:rsidRPr="00E70E0E">
        <w:rPr>
          <w:rFonts w:ascii="Times New Roman" w:hAnsi="Times New Roman" w:cs="Times New Roman"/>
          <w:sz w:val="28"/>
          <w:szCs w:val="28"/>
          <w:lang w:val="uk-UA"/>
        </w:rPr>
        <w:t>, для розміщення та експлуатації об’єктів і споруд електронних комунікацій (13.01), розташовану в межах Петриківської селищної територіальної громади.</w:t>
      </w:r>
    </w:p>
    <w:p w14:paraId="0D228183" w14:textId="77777777" w:rsidR="0054663C" w:rsidRPr="00253503" w:rsidRDefault="0054663C" w:rsidP="0054663C">
      <w:p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CF41F2" w14:textId="24E5A875" w:rsidR="0054663C" w:rsidRDefault="0054663C" w:rsidP="0054663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ТОВ «ЧАПЛИНКА-ІСКРА» 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оренду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6C5DC2">
        <w:rPr>
          <w:rFonts w:ascii="Times New Roman" w:hAnsi="Times New Roman" w:cs="Times New Roman"/>
          <w:sz w:val="28"/>
          <w:szCs w:val="28"/>
          <w:lang w:val="uk-UA"/>
        </w:rPr>
        <w:t>3,378</w:t>
      </w:r>
      <w:r w:rsidR="006638B4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Pr="00063A3A">
        <w:rPr>
          <w:rFonts w:ascii="Times New Roman" w:hAnsi="Times New Roman" w:cs="Times New Roman"/>
          <w:sz w:val="28"/>
          <w:szCs w:val="28"/>
          <w:lang w:val="uk-UA"/>
        </w:rPr>
        <w:t>12237</w:t>
      </w:r>
      <w:r>
        <w:rPr>
          <w:rFonts w:ascii="Times New Roman" w:hAnsi="Times New Roman" w:cs="Times New Roman"/>
          <w:sz w:val="28"/>
          <w:szCs w:val="28"/>
          <w:lang w:val="uk-UA"/>
        </w:rPr>
        <w:t>834</w:t>
      </w:r>
      <w:r w:rsidRPr="00063A3A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63A3A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063A3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C5DC2">
        <w:rPr>
          <w:rFonts w:ascii="Times New Roman" w:hAnsi="Times New Roman" w:cs="Times New Roman"/>
          <w:sz w:val="28"/>
          <w:szCs w:val="28"/>
          <w:lang w:val="uk-UA"/>
        </w:rPr>
        <w:t>1115</w:t>
      </w:r>
      <w:r>
        <w:rPr>
          <w:rFonts w:ascii="Times New Roman" w:hAnsi="Times New Roman" w:cs="Times New Roman"/>
          <w:sz w:val="28"/>
          <w:szCs w:val="28"/>
          <w:lang w:val="uk-UA"/>
        </w:rPr>
        <w:t>, для розміщення, будівництва, експлуатації та обслуговування будівель і споруд об’єктів енергогенеруючих підприємств, установ і організацій</w:t>
      </w:r>
      <w:r w:rsidR="00990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(14.01)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,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межах </w:t>
      </w:r>
      <w:r w:rsidRPr="003570D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Петриківської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селищної </w:t>
      </w:r>
      <w:r w:rsidRPr="003570D8">
        <w:rPr>
          <w:rFonts w:ascii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="00624DC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якій знаходяться об’єкти нерухомості, що належать ТОВ «ЧАПЛИНКА-ІСКРА»</w:t>
      </w:r>
      <w:r w:rsidR="002759E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24DC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згідно </w:t>
      </w:r>
      <w:r w:rsidR="002759E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</w:t>
      </w:r>
      <w:r w:rsidR="00624DC7">
        <w:rPr>
          <w:rFonts w:ascii="Times New Roman" w:hAnsi="Times New Roman" w:cs="Times New Roman"/>
          <w:sz w:val="28"/>
          <w:szCs w:val="28"/>
          <w:lang w:val="uk-UA" w:eastAsia="ru-RU"/>
        </w:rPr>
        <w:t>витягам</w:t>
      </w:r>
      <w:r w:rsidR="002759EF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624DC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державного реєстру речових прав на нерухоме майно про реєстрацію права власності від 02.07.2019 року № 172259488 та від 29.10.2019 року </w:t>
      </w:r>
      <w:r w:rsidR="002759E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624DC7">
        <w:rPr>
          <w:rFonts w:ascii="Times New Roman" w:hAnsi="Times New Roman" w:cs="Times New Roman"/>
          <w:sz w:val="28"/>
          <w:szCs w:val="28"/>
          <w:lang w:val="uk-UA" w:eastAsia="ru-RU"/>
        </w:rPr>
        <w:t>№ 186602317.</w:t>
      </w:r>
    </w:p>
    <w:p w14:paraId="262F32FC" w14:textId="77777777" w:rsidR="0054663C" w:rsidRPr="00AA3473" w:rsidRDefault="0054663C" w:rsidP="00AA3473">
      <w:p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BC3BC85" w14:textId="4C90D601" w:rsidR="0054663C" w:rsidRPr="00063A3A" w:rsidRDefault="00AA3473" w:rsidP="0054663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24DC7">
        <w:rPr>
          <w:rFonts w:ascii="Times New Roman" w:hAnsi="Times New Roman" w:cs="Times New Roman"/>
          <w:sz w:val="28"/>
          <w:szCs w:val="28"/>
          <w:lang w:val="uk-UA"/>
        </w:rPr>
        <w:t>Достроково п</w:t>
      </w:r>
      <w:r w:rsidR="0054663C" w:rsidRPr="00063A3A">
        <w:rPr>
          <w:rFonts w:ascii="Times New Roman" w:hAnsi="Times New Roman" w:cs="Times New Roman"/>
          <w:sz w:val="28"/>
          <w:szCs w:val="28"/>
          <w:lang w:val="uk-UA"/>
        </w:rPr>
        <w:t xml:space="preserve">рипинити дію договору оренди земельної ділянки, площею </w:t>
      </w:r>
      <w:r w:rsidR="00E63ADF">
        <w:rPr>
          <w:rFonts w:ascii="Times New Roman" w:hAnsi="Times New Roman" w:cs="Times New Roman"/>
          <w:sz w:val="28"/>
          <w:szCs w:val="28"/>
          <w:lang w:val="uk-UA"/>
        </w:rPr>
        <w:t>3,378</w:t>
      </w:r>
      <w:r w:rsidR="006638B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4663C" w:rsidRPr="00063A3A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12237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38B4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54663C" w:rsidRPr="00063A3A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638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4663C" w:rsidRPr="00063A3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38B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663C" w:rsidRPr="00063A3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638B4">
        <w:rPr>
          <w:rFonts w:ascii="Times New Roman" w:hAnsi="Times New Roman" w:cs="Times New Roman"/>
          <w:sz w:val="28"/>
          <w:szCs w:val="28"/>
          <w:lang w:val="uk-UA"/>
        </w:rPr>
        <w:t>1115</w:t>
      </w:r>
      <w:r w:rsidR="0054663C" w:rsidRPr="00063A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638B4">
        <w:rPr>
          <w:rFonts w:ascii="Times New Roman" w:hAnsi="Times New Roman" w:cs="Times New Roman"/>
          <w:sz w:val="28"/>
          <w:szCs w:val="28"/>
          <w:lang w:val="uk-UA"/>
        </w:rPr>
        <w:t>для розміщення, будівництва, експлуатації та обслуговування будівель і споруд об’єктів енергогенеруючих підприємств, установ і організацій (14.01</w:t>
      </w:r>
      <w:r w:rsidR="00BA7AD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4663C" w:rsidRPr="00063A3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638B4">
        <w:rPr>
          <w:rFonts w:ascii="Times New Roman" w:hAnsi="Times New Roman" w:cs="Times New Roman"/>
          <w:sz w:val="28"/>
          <w:szCs w:val="28"/>
          <w:lang w:val="uk-UA"/>
        </w:rPr>
        <w:t>ТОВ «АЛЬФА-АГРО»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8BB3688" w14:textId="66C2563F" w:rsidR="0054663C" w:rsidRPr="00FB4EA6" w:rsidRDefault="0054663C" w:rsidP="0054663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6F58EA" w14:textId="44DC54CF" w:rsidR="0054663C" w:rsidRPr="002759EF" w:rsidRDefault="0054663C" w:rsidP="002759EF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  <w:r w:rsidRPr="00D563F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</w:t>
      </w:r>
      <w:r w:rsidR="00F7362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563F9">
        <w:rPr>
          <w:rFonts w:ascii="Times New Roman" w:hAnsi="Times New Roman" w:cs="Times New Roman"/>
          <w:sz w:val="28"/>
          <w:szCs w:val="28"/>
          <w:lang w:val="uk-UA"/>
        </w:rPr>
        <w:t>. Селищному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голові </w:t>
      </w:r>
      <w:r w:rsidRPr="003570D8">
        <w:rPr>
          <w:rFonts w:ascii="Times New Roman" w:hAnsi="Times New Roman" w:cs="Times New Roman"/>
          <w:bCs/>
          <w:sz w:val="28"/>
          <w:szCs w:val="28"/>
          <w:lang w:val="uk-UA"/>
        </w:rPr>
        <w:t>Наталії КОВАЛЕНКО</w:t>
      </w:r>
      <w:r w:rsidRPr="003570D8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укласти</w:t>
      </w:r>
      <w:r w:rsidR="002759EF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</w:t>
      </w:r>
      <w:r w:rsidRPr="002759EF">
        <w:rPr>
          <w:rFonts w:ascii="Times New Roman" w:hAnsi="Times New Roman" w:cs="Times New Roman"/>
          <w:color w:val="111111"/>
          <w:sz w:val="28"/>
          <w:szCs w:val="28"/>
          <w:lang w:val="uk-UA"/>
        </w:rPr>
        <w:t>з юридичними особами договори оренди на земельні ділянки терміном на 49 років та угоду про припинення договору оренди землі.</w:t>
      </w:r>
    </w:p>
    <w:p w14:paraId="61B2AA6D" w14:textId="77777777" w:rsidR="0054663C" w:rsidRPr="003570D8" w:rsidRDefault="0054663C" w:rsidP="0054663C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35E8F2E7" w14:textId="1F2F61E1" w:rsidR="00F73626" w:rsidRDefault="0054663C" w:rsidP="0054663C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70D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7362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E15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Встановити орендну плату за використання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став</w:t>
      </w:r>
      <w:r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орендної плати від нормативної грошової оцінки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, затверджен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рішенням селищної ради від 14 липня 2021 року </w:t>
      </w:r>
      <w:r w:rsidR="0019648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№ 202-7/VIII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встановлення місцевих податків і зборів»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, в залежності від виду цільового призначення зем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FB4E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E18EB34" w14:textId="77777777" w:rsidR="0003315D" w:rsidRPr="00BA6A8D" w:rsidRDefault="0003315D" w:rsidP="0054663C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484927" w14:textId="35564FA3" w:rsidR="0054663C" w:rsidRDefault="00F73626" w:rsidP="0054663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759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67F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663C">
        <w:rPr>
          <w:rFonts w:ascii="Times New Roman" w:hAnsi="Times New Roman" w:cs="Times New Roman"/>
          <w:sz w:val="28"/>
          <w:szCs w:val="28"/>
          <w:lang w:val="uk-UA"/>
        </w:rPr>
        <w:t>ридичним особам:</w:t>
      </w:r>
    </w:p>
    <w:p w14:paraId="7D2B5400" w14:textId="48739012" w:rsidR="0054663C" w:rsidRPr="00063A3A" w:rsidRDefault="0054663C" w:rsidP="0054663C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використовувати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 ї</w:t>
      </w: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, суворо дотримуватися  вимог  земельного законодавства;</w:t>
      </w:r>
    </w:p>
    <w:p w14:paraId="0242875A" w14:textId="77777777" w:rsidR="0054663C" w:rsidRPr="00063A3A" w:rsidRDefault="0054663C" w:rsidP="0054663C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звернутись до суб’єкта державної реєстрації для реєстрації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орів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оренди 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 та угоди про припинення договору оренди землі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D4F4B35" w14:textId="77777777" w:rsidR="0054663C" w:rsidRPr="00740262" w:rsidRDefault="0054663C" w:rsidP="0054663C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         - підтримувати прилеглі території до орендован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належному  санітарному стані.</w:t>
      </w:r>
    </w:p>
    <w:p w14:paraId="59754726" w14:textId="77777777" w:rsidR="0054663C" w:rsidRPr="006A03E5" w:rsidRDefault="0054663C" w:rsidP="00476F82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375706" w14:textId="0584D39C" w:rsidR="0054663C" w:rsidRPr="003570D8" w:rsidRDefault="0054663C" w:rsidP="0054663C">
      <w:pPr>
        <w:pStyle w:val="Standard"/>
        <w:numPr>
          <w:ilvl w:val="4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736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759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9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</w:t>
      </w:r>
      <w:r w:rsidR="00990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70D8">
        <w:rPr>
          <w:rFonts w:ascii="Times New Roman" w:hAnsi="Times New Roman" w:cs="Times New Roman"/>
          <w:sz w:val="28"/>
          <w:szCs w:val="28"/>
          <w:lang w:val="uk-UA"/>
        </w:rPr>
        <w:t>ради з питань земельних відносин</w:t>
      </w:r>
      <w:r w:rsidRPr="003570D8">
        <w:rPr>
          <w:rFonts w:ascii="Times New Roman" w:hAnsi="Times New Roman" w:cs="Times New Roman"/>
          <w:lang w:val="uk-UA"/>
        </w:rPr>
        <w:t>,</w:t>
      </w:r>
      <w:r w:rsidRPr="003570D8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7D1228F7" w14:textId="5D06A988" w:rsidR="0054663C" w:rsidRDefault="0054663C" w:rsidP="0054663C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63A2AF87" w14:textId="7334C82C" w:rsidR="002759EF" w:rsidRDefault="002759EF" w:rsidP="0054663C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4AF04309" w14:textId="77777777" w:rsidR="002759EF" w:rsidRPr="003570D8" w:rsidRDefault="002759EF" w:rsidP="0054663C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3CBA76E1" w14:textId="77777777" w:rsidR="0054663C" w:rsidRPr="003570D8" w:rsidRDefault="0054663C" w:rsidP="0054663C">
      <w:pPr>
        <w:pStyle w:val="Standard"/>
        <w:tabs>
          <w:tab w:val="left" w:pos="-43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6F7CC3" w14:textId="77777777" w:rsidR="0054663C" w:rsidRDefault="0054663C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  <w:r w:rsidRPr="003570D8"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</w:t>
      </w:r>
      <w:r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Pr="003570D8"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Наталія КОВАЛЕНКО</w:t>
      </w:r>
    </w:p>
    <w:p w14:paraId="48123BAD" w14:textId="77777777" w:rsidR="0054663C" w:rsidRDefault="0054663C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</w:p>
    <w:p w14:paraId="7E8838D5" w14:textId="47DCAEB7" w:rsidR="0054663C" w:rsidRDefault="002759EF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7827769F" w14:textId="1CFEB14B" w:rsidR="002759EF" w:rsidRDefault="002759EF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</w:p>
    <w:p w14:paraId="71E443B7" w14:textId="77777777" w:rsidR="002759EF" w:rsidRDefault="002759EF" w:rsidP="0054663C">
      <w:pPr>
        <w:pStyle w:val="Standard"/>
        <w:ind w:right="-1"/>
        <w:jc w:val="both"/>
        <w:rPr>
          <w:rStyle w:val="10"/>
          <w:rFonts w:ascii="Times New Roman" w:hAnsi="Times New Roman" w:cs="Times New Roman"/>
          <w:b/>
          <w:sz w:val="28"/>
          <w:szCs w:val="28"/>
          <w:lang w:val="uk-UA"/>
        </w:rPr>
      </w:pPr>
    </w:p>
    <w:p w14:paraId="417461AA" w14:textId="77777777" w:rsidR="00DA4008" w:rsidRPr="00B04C0D" w:rsidRDefault="00DA4008" w:rsidP="00DA4008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04C0D">
        <w:rPr>
          <w:rFonts w:ascii="Times New Roman" w:hAnsi="Times New Roman" w:cs="Times New Roman"/>
          <w:bCs/>
          <w:sz w:val="28"/>
          <w:szCs w:val="28"/>
          <w:lang w:val="ru-RU"/>
        </w:rPr>
        <w:t>смт Петриківка</w:t>
      </w:r>
    </w:p>
    <w:p w14:paraId="28D39911" w14:textId="77777777" w:rsidR="00DA4008" w:rsidRDefault="00DA4008" w:rsidP="00DA4008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58A3E0A4" w14:textId="2AA1F14D" w:rsidR="00DA4008" w:rsidRDefault="00DA4008" w:rsidP="00DA400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B04C0D">
        <w:rPr>
          <w:rFonts w:ascii="Times New Roman" w:hAnsi="Times New Roman" w:cs="Times New Roman"/>
          <w:bCs/>
          <w:sz w:val="28"/>
          <w:szCs w:val="28"/>
          <w:lang w:val="uk-UA"/>
        </w:rPr>
        <w:t>604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34529488" w14:textId="18D97279" w:rsidR="00526DFB" w:rsidRPr="0054663C" w:rsidRDefault="00526DFB" w:rsidP="0054663C">
      <w:pPr>
        <w:rPr>
          <w:lang w:val="ru-RU"/>
        </w:rPr>
      </w:pPr>
    </w:p>
    <w:sectPr w:rsidR="00526DFB" w:rsidRPr="0054663C" w:rsidSect="00A12E60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4CC37" w14:textId="77777777" w:rsidR="00277D14" w:rsidRDefault="00277D14" w:rsidP="00B8173F">
      <w:r>
        <w:separator/>
      </w:r>
    </w:p>
  </w:endnote>
  <w:endnote w:type="continuationSeparator" w:id="0">
    <w:p w14:paraId="0C6291A1" w14:textId="77777777" w:rsidR="00277D14" w:rsidRDefault="00277D14" w:rsidP="00B8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B3FD0" w14:textId="77777777" w:rsidR="00277D14" w:rsidRDefault="00277D14" w:rsidP="00B8173F">
      <w:r>
        <w:separator/>
      </w:r>
    </w:p>
  </w:footnote>
  <w:footnote w:type="continuationSeparator" w:id="0">
    <w:p w14:paraId="0B3E7FC8" w14:textId="77777777" w:rsidR="00277D14" w:rsidRDefault="00277D14" w:rsidP="00B8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EB29" w14:textId="77777777" w:rsidR="00F606ED" w:rsidRDefault="0019648D">
    <w:pPr>
      <w:pStyle w:val="1"/>
      <w:jc w:val="right"/>
      <w:rPr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F43086"/>
    <w:multiLevelType w:val="multilevel"/>
    <w:tmpl w:val="7D6ABE0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0E9A6EB2"/>
    <w:multiLevelType w:val="multilevel"/>
    <w:tmpl w:val="C8F05182"/>
    <w:lvl w:ilvl="0">
      <w:start w:val="1"/>
      <w:numFmt w:val="none"/>
      <w:suff w:val="nothing"/>
      <w:lvlText w:val="%1"/>
      <w:lvlJc w:val="left"/>
      <w:pPr>
        <w:ind w:left="1572" w:hanging="432"/>
      </w:pPr>
    </w:lvl>
    <w:lvl w:ilvl="1">
      <w:start w:val="1"/>
      <w:numFmt w:val="none"/>
      <w:suff w:val="nothing"/>
      <w:lvlText w:val="%2"/>
      <w:lvlJc w:val="left"/>
      <w:pPr>
        <w:ind w:left="1716" w:hanging="576"/>
      </w:pPr>
    </w:lvl>
    <w:lvl w:ilvl="2">
      <w:start w:val="1"/>
      <w:numFmt w:val="none"/>
      <w:suff w:val="nothing"/>
      <w:lvlText w:val="%3"/>
      <w:lvlJc w:val="left"/>
      <w:pPr>
        <w:ind w:left="1860" w:hanging="720"/>
      </w:pPr>
    </w:lvl>
    <w:lvl w:ilvl="3">
      <w:start w:val="1"/>
      <w:numFmt w:val="none"/>
      <w:suff w:val="nothing"/>
      <w:lvlText w:val="%4"/>
      <w:lvlJc w:val="left"/>
      <w:pPr>
        <w:ind w:left="2004" w:hanging="864"/>
      </w:pPr>
    </w:lvl>
    <w:lvl w:ilvl="4">
      <w:start w:val="1"/>
      <w:numFmt w:val="none"/>
      <w:suff w:val="nothing"/>
      <w:lvlText w:val="%5"/>
      <w:lvlJc w:val="left"/>
      <w:pPr>
        <w:ind w:left="2148" w:hanging="1008"/>
      </w:pPr>
    </w:lvl>
    <w:lvl w:ilvl="5">
      <w:start w:val="1"/>
      <w:numFmt w:val="none"/>
      <w:suff w:val="nothing"/>
      <w:lvlText w:val="%6"/>
      <w:lvlJc w:val="left"/>
      <w:pPr>
        <w:ind w:left="2292" w:hanging="1152"/>
      </w:pPr>
    </w:lvl>
    <w:lvl w:ilvl="6">
      <w:start w:val="1"/>
      <w:numFmt w:val="none"/>
      <w:suff w:val="nothing"/>
      <w:lvlText w:val="%7"/>
      <w:lvlJc w:val="left"/>
      <w:pPr>
        <w:ind w:left="2436" w:hanging="1296"/>
      </w:pPr>
    </w:lvl>
    <w:lvl w:ilvl="7">
      <w:start w:val="1"/>
      <w:numFmt w:val="none"/>
      <w:suff w:val="nothing"/>
      <w:lvlText w:val="%8"/>
      <w:lvlJc w:val="left"/>
      <w:pPr>
        <w:ind w:left="2580" w:hanging="1440"/>
      </w:pPr>
    </w:lvl>
    <w:lvl w:ilvl="8">
      <w:start w:val="1"/>
      <w:numFmt w:val="none"/>
      <w:suff w:val="nothing"/>
      <w:lvlText w:val="%9"/>
      <w:lvlJc w:val="left"/>
      <w:pPr>
        <w:ind w:left="2724" w:hanging="1584"/>
      </w:pPr>
    </w:lvl>
  </w:abstractNum>
  <w:abstractNum w:abstractNumId="4" w15:restartNumberingAfterBreak="0">
    <w:nsid w:val="2B285884"/>
    <w:multiLevelType w:val="hybridMultilevel"/>
    <w:tmpl w:val="111483BA"/>
    <w:lvl w:ilvl="0" w:tplc="6596B49A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EE2212"/>
    <w:multiLevelType w:val="multilevel"/>
    <w:tmpl w:val="77AC729E"/>
    <w:lvl w:ilvl="0">
      <w:start w:val="1"/>
      <w:numFmt w:val="none"/>
      <w:suff w:val="nothing"/>
      <w:lvlText w:val="%1"/>
      <w:lvlJc w:val="left"/>
      <w:pPr>
        <w:ind w:left="1572" w:hanging="432"/>
      </w:pPr>
    </w:lvl>
    <w:lvl w:ilvl="1">
      <w:start w:val="1"/>
      <w:numFmt w:val="none"/>
      <w:suff w:val="nothing"/>
      <w:lvlText w:val="%2"/>
      <w:lvlJc w:val="left"/>
      <w:pPr>
        <w:ind w:left="1716" w:hanging="576"/>
      </w:pPr>
    </w:lvl>
    <w:lvl w:ilvl="2">
      <w:start w:val="1"/>
      <w:numFmt w:val="none"/>
      <w:suff w:val="nothing"/>
      <w:lvlText w:val="%3"/>
      <w:lvlJc w:val="left"/>
      <w:pPr>
        <w:ind w:left="1860" w:hanging="720"/>
      </w:pPr>
    </w:lvl>
    <w:lvl w:ilvl="3">
      <w:start w:val="1"/>
      <w:numFmt w:val="none"/>
      <w:suff w:val="nothing"/>
      <w:lvlText w:val="%4"/>
      <w:lvlJc w:val="left"/>
      <w:pPr>
        <w:ind w:left="2004" w:hanging="864"/>
      </w:pPr>
    </w:lvl>
    <w:lvl w:ilvl="4">
      <w:start w:val="1"/>
      <w:numFmt w:val="none"/>
      <w:suff w:val="nothing"/>
      <w:lvlText w:val="%5"/>
      <w:lvlJc w:val="left"/>
      <w:pPr>
        <w:ind w:left="2148" w:hanging="1008"/>
      </w:pPr>
    </w:lvl>
    <w:lvl w:ilvl="5">
      <w:start w:val="1"/>
      <w:numFmt w:val="none"/>
      <w:suff w:val="nothing"/>
      <w:lvlText w:val="%6"/>
      <w:lvlJc w:val="left"/>
      <w:pPr>
        <w:ind w:left="2292" w:hanging="1152"/>
      </w:pPr>
    </w:lvl>
    <w:lvl w:ilvl="6">
      <w:start w:val="1"/>
      <w:numFmt w:val="none"/>
      <w:suff w:val="nothing"/>
      <w:lvlText w:val="%7"/>
      <w:lvlJc w:val="left"/>
      <w:pPr>
        <w:ind w:left="2436" w:hanging="1296"/>
      </w:pPr>
    </w:lvl>
    <w:lvl w:ilvl="7">
      <w:start w:val="1"/>
      <w:numFmt w:val="none"/>
      <w:suff w:val="nothing"/>
      <w:lvlText w:val="%8"/>
      <w:lvlJc w:val="left"/>
      <w:pPr>
        <w:ind w:left="2580" w:hanging="1440"/>
      </w:pPr>
    </w:lvl>
    <w:lvl w:ilvl="8">
      <w:start w:val="1"/>
      <w:numFmt w:val="none"/>
      <w:suff w:val="nothing"/>
      <w:lvlText w:val="%9"/>
      <w:lvlJc w:val="left"/>
      <w:pPr>
        <w:ind w:left="2724" w:hanging="1584"/>
      </w:pPr>
    </w:lvl>
  </w:abstractNum>
  <w:abstractNum w:abstractNumId="6" w15:restartNumberingAfterBreak="0">
    <w:nsid w:val="5DC87A6C"/>
    <w:multiLevelType w:val="hybridMultilevel"/>
    <w:tmpl w:val="45D68B84"/>
    <w:lvl w:ilvl="0" w:tplc="358CC5B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7C6341B8"/>
    <w:multiLevelType w:val="hybridMultilevel"/>
    <w:tmpl w:val="0CAEB8E8"/>
    <w:lvl w:ilvl="0" w:tplc="2E0E2E70">
      <w:start w:val="2"/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D544D60"/>
    <w:multiLevelType w:val="hybridMultilevel"/>
    <w:tmpl w:val="93162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02511"/>
    <w:rsid w:val="0003315D"/>
    <w:rsid w:val="00052BFC"/>
    <w:rsid w:val="00055697"/>
    <w:rsid w:val="00063A3A"/>
    <w:rsid w:val="00084329"/>
    <w:rsid w:val="0009781F"/>
    <w:rsid w:val="000A2096"/>
    <w:rsid w:val="000A44E6"/>
    <w:rsid w:val="000B6DC5"/>
    <w:rsid w:val="000E7D21"/>
    <w:rsid w:val="00121926"/>
    <w:rsid w:val="0018044E"/>
    <w:rsid w:val="00183401"/>
    <w:rsid w:val="0019648D"/>
    <w:rsid w:val="001A4CF1"/>
    <w:rsid w:val="001B50F7"/>
    <w:rsid w:val="001C4447"/>
    <w:rsid w:val="001E70E9"/>
    <w:rsid w:val="001F20C5"/>
    <w:rsid w:val="00240050"/>
    <w:rsid w:val="00242429"/>
    <w:rsid w:val="00253503"/>
    <w:rsid w:val="00255AB0"/>
    <w:rsid w:val="00257A8D"/>
    <w:rsid w:val="00261566"/>
    <w:rsid w:val="002759EF"/>
    <w:rsid w:val="00275E2B"/>
    <w:rsid w:val="00277D14"/>
    <w:rsid w:val="00283BAD"/>
    <w:rsid w:val="00291776"/>
    <w:rsid w:val="00293F20"/>
    <w:rsid w:val="00294809"/>
    <w:rsid w:val="002A79F6"/>
    <w:rsid w:val="002B5655"/>
    <w:rsid w:val="002E1578"/>
    <w:rsid w:val="00316CDC"/>
    <w:rsid w:val="003222EF"/>
    <w:rsid w:val="00325DDE"/>
    <w:rsid w:val="003347BC"/>
    <w:rsid w:val="00334CB9"/>
    <w:rsid w:val="00340822"/>
    <w:rsid w:val="003570D8"/>
    <w:rsid w:val="00360710"/>
    <w:rsid w:val="003747D0"/>
    <w:rsid w:val="0038660E"/>
    <w:rsid w:val="00386696"/>
    <w:rsid w:val="00386DAE"/>
    <w:rsid w:val="003C3FF3"/>
    <w:rsid w:val="003C6F81"/>
    <w:rsid w:val="003D617D"/>
    <w:rsid w:val="0040686D"/>
    <w:rsid w:val="004118B2"/>
    <w:rsid w:val="00432685"/>
    <w:rsid w:val="00440E81"/>
    <w:rsid w:val="00442A9D"/>
    <w:rsid w:val="00451183"/>
    <w:rsid w:val="00464AF4"/>
    <w:rsid w:val="00476F82"/>
    <w:rsid w:val="00493986"/>
    <w:rsid w:val="004A370F"/>
    <w:rsid w:val="004B49A1"/>
    <w:rsid w:val="004C50AD"/>
    <w:rsid w:val="004E4913"/>
    <w:rsid w:val="004F5922"/>
    <w:rsid w:val="00526DFB"/>
    <w:rsid w:val="005338AC"/>
    <w:rsid w:val="00533AF5"/>
    <w:rsid w:val="005414F3"/>
    <w:rsid w:val="005419B4"/>
    <w:rsid w:val="0054649E"/>
    <w:rsid w:val="0054663C"/>
    <w:rsid w:val="0055777C"/>
    <w:rsid w:val="00567745"/>
    <w:rsid w:val="00567913"/>
    <w:rsid w:val="00572AFA"/>
    <w:rsid w:val="00582B85"/>
    <w:rsid w:val="00582BE1"/>
    <w:rsid w:val="00586BE7"/>
    <w:rsid w:val="005A67FD"/>
    <w:rsid w:val="005B70E2"/>
    <w:rsid w:val="005B790F"/>
    <w:rsid w:val="005C70DD"/>
    <w:rsid w:val="005D697D"/>
    <w:rsid w:val="00624DC7"/>
    <w:rsid w:val="00646198"/>
    <w:rsid w:val="006604A1"/>
    <w:rsid w:val="006638B4"/>
    <w:rsid w:val="00665432"/>
    <w:rsid w:val="006A03E5"/>
    <w:rsid w:val="006B7278"/>
    <w:rsid w:val="006C5DC2"/>
    <w:rsid w:val="006E27B6"/>
    <w:rsid w:val="006F589B"/>
    <w:rsid w:val="006F6B8F"/>
    <w:rsid w:val="00707DDD"/>
    <w:rsid w:val="00712E03"/>
    <w:rsid w:val="00714257"/>
    <w:rsid w:val="007172AA"/>
    <w:rsid w:val="007215A8"/>
    <w:rsid w:val="007379F8"/>
    <w:rsid w:val="00740262"/>
    <w:rsid w:val="00741C27"/>
    <w:rsid w:val="007447E9"/>
    <w:rsid w:val="007506A9"/>
    <w:rsid w:val="00765C37"/>
    <w:rsid w:val="00774A77"/>
    <w:rsid w:val="00775035"/>
    <w:rsid w:val="007B28CE"/>
    <w:rsid w:val="007C2FB5"/>
    <w:rsid w:val="007C7705"/>
    <w:rsid w:val="007F0C52"/>
    <w:rsid w:val="008033AC"/>
    <w:rsid w:val="00815827"/>
    <w:rsid w:val="00816629"/>
    <w:rsid w:val="00816DCD"/>
    <w:rsid w:val="0085582A"/>
    <w:rsid w:val="00861F6B"/>
    <w:rsid w:val="0086294C"/>
    <w:rsid w:val="00863B08"/>
    <w:rsid w:val="008651CC"/>
    <w:rsid w:val="0089112B"/>
    <w:rsid w:val="008962E9"/>
    <w:rsid w:val="008E7C1E"/>
    <w:rsid w:val="008F0246"/>
    <w:rsid w:val="008F5525"/>
    <w:rsid w:val="00936638"/>
    <w:rsid w:val="009520DF"/>
    <w:rsid w:val="00963EE5"/>
    <w:rsid w:val="0096732D"/>
    <w:rsid w:val="00973563"/>
    <w:rsid w:val="00974670"/>
    <w:rsid w:val="009753CF"/>
    <w:rsid w:val="009908FD"/>
    <w:rsid w:val="00991D6D"/>
    <w:rsid w:val="009975EA"/>
    <w:rsid w:val="009A0189"/>
    <w:rsid w:val="009A7C6E"/>
    <w:rsid w:val="009E0AF3"/>
    <w:rsid w:val="009E5E14"/>
    <w:rsid w:val="009F5BB8"/>
    <w:rsid w:val="009F7BF5"/>
    <w:rsid w:val="00A04AA5"/>
    <w:rsid w:val="00A06E68"/>
    <w:rsid w:val="00A0754A"/>
    <w:rsid w:val="00A12E60"/>
    <w:rsid w:val="00A66CDF"/>
    <w:rsid w:val="00AA3473"/>
    <w:rsid w:val="00AA4684"/>
    <w:rsid w:val="00AB0394"/>
    <w:rsid w:val="00AB28ED"/>
    <w:rsid w:val="00AC01A0"/>
    <w:rsid w:val="00AC67E7"/>
    <w:rsid w:val="00AD6231"/>
    <w:rsid w:val="00B04C0D"/>
    <w:rsid w:val="00B127F6"/>
    <w:rsid w:val="00B137DD"/>
    <w:rsid w:val="00B278D2"/>
    <w:rsid w:val="00B3415B"/>
    <w:rsid w:val="00B47D00"/>
    <w:rsid w:val="00B5327F"/>
    <w:rsid w:val="00B61D25"/>
    <w:rsid w:val="00B738A6"/>
    <w:rsid w:val="00B8173F"/>
    <w:rsid w:val="00B90E4E"/>
    <w:rsid w:val="00BA6A8D"/>
    <w:rsid w:val="00BA7253"/>
    <w:rsid w:val="00BA7ADB"/>
    <w:rsid w:val="00BE3E13"/>
    <w:rsid w:val="00C238BE"/>
    <w:rsid w:val="00C418D2"/>
    <w:rsid w:val="00C4307B"/>
    <w:rsid w:val="00C43200"/>
    <w:rsid w:val="00C45267"/>
    <w:rsid w:val="00C47137"/>
    <w:rsid w:val="00C63CA0"/>
    <w:rsid w:val="00C75647"/>
    <w:rsid w:val="00C81523"/>
    <w:rsid w:val="00C94A3D"/>
    <w:rsid w:val="00CB14CE"/>
    <w:rsid w:val="00CC350C"/>
    <w:rsid w:val="00CC63D3"/>
    <w:rsid w:val="00CE0DD8"/>
    <w:rsid w:val="00CE7945"/>
    <w:rsid w:val="00CE7D84"/>
    <w:rsid w:val="00D06633"/>
    <w:rsid w:val="00D563F9"/>
    <w:rsid w:val="00D72912"/>
    <w:rsid w:val="00DA4008"/>
    <w:rsid w:val="00DB729B"/>
    <w:rsid w:val="00DC2299"/>
    <w:rsid w:val="00DC678B"/>
    <w:rsid w:val="00DD36CF"/>
    <w:rsid w:val="00DF4A25"/>
    <w:rsid w:val="00E072BF"/>
    <w:rsid w:val="00E368F8"/>
    <w:rsid w:val="00E62233"/>
    <w:rsid w:val="00E63ADF"/>
    <w:rsid w:val="00E70E0E"/>
    <w:rsid w:val="00E91394"/>
    <w:rsid w:val="00E9246D"/>
    <w:rsid w:val="00EA3A30"/>
    <w:rsid w:val="00EA3BB7"/>
    <w:rsid w:val="00EB4ECE"/>
    <w:rsid w:val="00EE6C84"/>
    <w:rsid w:val="00EF13D1"/>
    <w:rsid w:val="00EF7EAE"/>
    <w:rsid w:val="00F03EFE"/>
    <w:rsid w:val="00F0688C"/>
    <w:rsid w:val="00F10AF1"/>
    <w:rsid w:val="00F117CD"/>
    <w:rsid w:val="00F13BFE"/>
    <w:rsid w:val="00F13D87"/>
    <w:rsid w:val="00F20C63"/>
    <w:rsid w:val="00F33AC8"/>
    <w:rsid w:val="00F36501"/>
    <w:rsid w:val="00F519D5"/>
    <w:rsid w:val="00F54212"/>
    <w:rsid w:val="00F6241F"/>
    <w:rsid w:val="00F6605B"/>
    <w:rsid w:val="00F73626"/>
    <w:rsid w:val="00F77AF6"/>
    <w:rsid w:val="00F9524C"/>
    <w:rsid w:val="00FA3F6F"/>
    <w:rsid w:val="00FB4EA6"/>
    <w:rsid w:val="00FF012D"/>
    <w:rsid w:val="00FF0D59"/>
    <w:rsid w:val="00FF2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71BE"/>
  <w15:docId w15:val="{ABA1C64C-177C-4970-AD1B-31B8649E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0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і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і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1">
    <w:name w:val="Основной шрифт абзаца1"/>
    <w:rsid w:val="00291776"/>
  </w:style>
  <w:style w:type="paragraph" w:styleId="a8">
    <w:name w:val="Balloon Text"/>
    <w:basedOn w:val="a"/>
    <w:link w:val="a9"/>
    <w:uiPriority w:val="99"/>
    <w:semiHidden/>
    <w:unhideWhenUsed/>
    <w:rsid w:val="009E5E14"/>
    <w:rPr>
      <w:rFonts w:ascii="Tahoma" w:hAnsi="Tahoma"/>
      <w:sz w:val="16"/>
      <w:szCs w:val="14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E5E14"/>
    <w:rPr>
      <w:rFonts w:ascii="Tahoma" w:eastAsia="SimSun" w:hAnsi="Tahoma" w:cs="Mangal"/>
      <w:kern w:val="3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8F2A4-815F-4C07-BA9D-23AF1748E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2003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HP ProBook</cp:lastModifiedBy>
  <cp:revision>183</cp:revision>
  <cp:lastPrinted>2023-08-15T09:31:00Z</cp:lastPrinted>
  <dcterms:created xsi:type="dcterms:W3CDTF">2021-12-02T08:13:00Z</dcterms:created>
  <dcterms:modified xsi:type="dcterms:W3CDTF">2023-11-21T06:39:00Z</dcterms:modified>
</cp:coreProperties>
</file>